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41E7" w14:textId="77777777" w:rsidR="00061EE9" w:rsidRPr="00061EE9" w:rsidRDefault="00A41FE2" w:rsidP="00061EE9">
      <w:pPr>
        <w:spacing w:after="0"/>
        <w:jc w:val="center"/>
        <w:rPr>
          <w:rFonts w:ascii="Tahoma" w:hAnsi="Tahoma" w:cs="Tahoma"/>
          <w:b/>
          <w:smallCaps/>
          <w:sz w:val="28"/>
          <w:szCs w:val="28"/>
        </w:rPr>
      </w:pPr>
      <w:r w:rsidRPr="00A41FE2">
        <w:rPr>
          <w:rFonts w:ascii="Tahoma" w:hAnsi="Tahoma" w:cs="Tahoma"/>
          <w:b/>
          <w:smallCaps/>
          <w:sz w:val="28"/>
          <w:szCs w:val="28"/>
        </w:rPr>
        <w:t xml:space="preserve">Formularz konsultacji społecznych </w:t>
      </w:r>
      <w:r w:rsidR="00061EE9" w:rsidRPr="00061EE9">
        <w:rPr>
          <w:rFonts w:ascii="Tahoma" w:hAnsi="Tahoma" w:cs="Tahoma"/>
          <w:b/>
          <w:smallCaps/>
          <w:sz w:val="28"/>
          <w:szCs w:val="28"/>
        </w:rPr>
        <w:t>projektu dokumentu</w:t>
      </w:r>
    </w:p>
    <w:p w14:paraId="5F8B7D0C" w14:textId="4792114E" w:rsidR="004E5875" w:rsidRPr="00A41FE2" w:rsidRDefault="00061EE9" w:rsidP="00061EE9">
      <w:pPr>
        <w:spacing w:after="0"/>
        <w:jc w:val="center"/>
        <w:rPr>
          <w:rFonts w:ascii="Tahoma" w:hAnsi="Tahoma" w:cs="Tahoma"/>
          <w:b/>
          <w:smallCaps/>
          <w:sz w:val="28"/>
          <w:szCs w:val="28"/>
        </w:rPr>
      </w:pPr>
      <w:r w:rsidRPr="00061EE9">
        <w:rPr>
          <w:rFonts w:ascii="Tahoma" w:hAnsi="Tahoma" w:cs="Tahoma"/>
          <w:b/>
          <w:smallCaps/>
          <w:sz w:val="28"/>
          <w:szCs w:val="28"/>
        </w:rPr>
        <w:t>pn. „Gminny Program Rewitalizacji Miasta i Gminy Sztum na lata 2024-2033</w:t>
      </w:r>
      <w:r w:rsidR="00826797">
        <w:rPr>
          <w:rFonts w:ascii="Tahoma" w:hAnsi="Tahoma" w:cs="Tahoma"/>
          <w:b/>
          <w:smallCaps/>
          <w:sz w:val="28"/>
          <w:szCs w:val="28"/>
        </w:rPr>
        <w:t xml:space="preserve"> – aktualizacja 2026</w:t>
      </w:r>
      <w:r w:rsidRPr="00061EE9">
        <w:rPr>
          <w:rFonts w:ascii="Tahoma" w:hAnsi="Tahoma" w:cs="Tahoma"/>
          <w:b/>
          <w:smallCaps/>
          <w:sz w:val="28"/>
          <w:szCs w:val="28"/>
        </w:rPr>
        <w:t>”</w:t>
      </w:r>
    </w:p>
    <w:p w14:paraId="111102AC" w14:textId="4FCD2528" w:rsidR="00BF6D27" w:rsidRPr="004E5875" w:rsidRDefault="00BF6D27" w:rsidP="004E5875">
      <w:pPr>
        <w:spacing w:after="0"/>
        <w:jc w:val="center"/>
        <w:rPr>
          <w:rFonts w:ascii="Tahoma" w:hAnsi="Tahoma" w:cs="Tahoma"/>
          <w:b/>
          <w:smallCap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925"/>
        <w:gridCol w:w="991"/>
        <w:gridCol w:w="3403"/>
        <w:gridCol w:w="2975"/>
        <w:gridCol w:w="3084"/>
      </w:tblGrid>
      <w:tr w:rsidR="00BE6EE1" w14:paraId="68BA350C" w14:textId="77777777" w:rsidTr="001D1909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3861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CE69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Nazwa instytucji zgłaszającej uwagę/Imię i nazwisko osoby zgłaszającej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5E93" w14:textId="32E7066D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Numer strony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EB5E" w14:textId="748602DE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Treść uwagi</w:t>
            </w:r>
            <w:r w:rsidR="00FA04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2F03">
              <w:rPr>
                <w:rFonts w:ascii="Tahoma" w:hAnsi="Tahoma" w:cs="Tahoma"/>
                <w:sz w:val="20"/>
                <w:szCs w:val="20"/>
              </w:rPr>
              <w:br/>
              <w:t xml:space="preserve">(fragment </w:t>
            </w:r>
            <w:r w:rsidR="00061EE9">
              <w:rPr>
                <w:rFonts w:ascii="Tahoma" w:hAnsi="Tahoma" w:cs="Tahoma"/>
                <w:sz w:val="20"/>
                <w:szCs w:val="20"/>
              </w:rPr>
              <w:t>dokumentu</w:t>
            </w:r>
            <w:r w:rsidR="00DD2F03">
              <w:rPr>
                <w:rFonts w:ascii="Tahoma" w:hAnsi="Tahoma" w:cs="Tahoma"/>
                <w:sz w:val="20"/>
                <w:szCs w:val="20"/>
              </w:rPr>
              <w:t>, któr</w:t>
            </w:r>
            <w:r w:rsidR="00587E15">
              <w:rPr>
                <w:rFonts w:ascii="Tahoma" w:hAnsi="Tahoma" w:cs="Tahoma"/>
                <w:sz w:val="20"/>
                <w:szCs w:val="20"/>
              </w:rPr>
              <w:t>y</w:t>
            </w:r>
            <w:r w:rsidR="00DD2F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30FD">
              <w:rPr>
                <w:rFonts w:ascii="Tahoma" w:hAnsi="Tahoma" w:cs="Tahoma"/>
                <w:sz w:val="20"/>
                <w:szCs w:val="20"/>
              </w:rPr>
              <w:t>wymaga zmiany wraz ze wskazaniem ich charakteru</w:t>
            </w:r>
            <w:r w:rsidR="00DD2F0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574E" w14:textId="0BE5E899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Treść proponowanej zmiany</w:t>
            </w:r>
            <w:r w:rsidR="00FA04BB">
              <w:rPr>
                <w:rFonts w:ascii="Tahoma" w:hAnsi="Tahoma" w:cs="Tahoma"/>
                <w:sz w:val="20"/>
                <w:szCs w:val="20"/>
              </w:rPr>
              <w:t xml:space="preserve"> (konkretna propozycja </w:t>
            </w:r>
            <w:r w:rsidR="00DD2F03">
              <w:rPr>
                <w:rFonts w:ascii="Tahoma" w:hAnsi="Tahoma" w:cs="Tahoma"/>
                <w:sz w:val="20"/>
                <w:szCs w:val="20"/>
              </w:rPr>
              <w:t>zmian w</w:t>
            </w:r>
            <w:r w:rsidR="00FA04BB">
              <w:rPr>
                <w:rFonts w:ascii="Tahoma" w:hAnsi="Tahoma" w:cs="Tahoma"/>
                <w:sz w:val="20"/>
                <w:szCs w:val="20"/>
              </w:rPr>
              <w:t xml:space="preserve"> zapis</w:t>
            </w:r>
            <w:r w:rsidR="00DD2F03">
              <w:rPr>
                <w:rFonts w:ascii="Tahoma" w:hAnsi="Tahoma" w:cs="Tahoma"/>
                <w:sz w:val="20"/>
                <w:szCs w:val="20"/>
              </w:rPr>
              <w:t>ach</w:t>
            </w:r>
            <w:r w:rsidR="00FA04B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233A" w14:textId="54D12D30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 xml:space="preserve">Uzasadnienie </w:t>
            </w:r>
            <w:r>
              <w:rPr>
                <w:rFonts w:ascii="Tahoma" w:hAnsi="Tahoma" w:cs="Tahoma"/>
                <w:sz w:val="20"/>
                <w:szCs w:val="20"/>
              </w:rPr>
              <w:t>zgłaszanej uwagi</w:t>
            </w:r>
          </w:p>
        </w:tc>
      </w:tr>
      <w:tr w:rsidR="00BE6EE1" w14:paraId="1CB6E40F" w14:textId="77777777" w:rsidTr="001D1909">
        <w:trPr>
          <w:trHeight w:val="36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F848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C3B6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09FD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05D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6477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9E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6EE1" w14:paraId="346546C7" w14:textId="77777777" w:rsidTr="001D1909">
        <w:trPr>
          <w:trHeight w:val="3104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DD68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9CF8" w14:textId="77777777" w:rsidR="00BE6EE1" w:rsidRDefault="00BE6EE1">
            <w:pPr>
              <w:spacing w:after="0" w:line="240" w:lineRule="auto"/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CD28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430F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73E2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9258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6EE1" w14:paraId="090B02CC" w14:textId="77777777" w:rsidTr="001D1909">
        <w:trPr>
          <w:trHeight w:val="411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22D3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CD05" w14:textId="77777777" w:rsidR="00BE6EE1" w:rsidRDefault="00BE6EE1">
            <w:pPr>
              <w:spacing w:after="0" w:line="240" w:lineRule="auto"/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26E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A5DB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921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D984" w14:textId="5644C504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4BB" w14:paraId="16F0AAFA" w14:textId="77777777" w:rsidTr="001D1909">
        <w:trPr>
          <w:trHeight w:val="409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1E62" w14:textId="78C22636" w:rsidR="002B14BB" w:rsidRDefault="002B14B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74C3" w14:textId="77777777" w:rsidR="002B14BB" w:rsidRDefault="002B14BB">
            <w:pPr>
              <w:spacing w:after="0" w:line="240" w:lineRule="auto"/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2A8B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D7D6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EF34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7C26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859A48" w14:textId="77777777" w:rsidR="002B14BB" w:rsidRDefault="002B14BB" w:rsidP="002B14BB">
      <w:pPr>
        <w:suppressAutoHyphens w:val="0"/>
        <w:rPr>
          <w:b/>
          <w:bCs/>
          <w:u w:val="single"/>
        </w:rPr>
      </w:pPr>
    </w:p>
    <w:p w14:paraId="14FC8CC2" w14:textId="1D8194B0" w:rsidR="002B14BB" w:rsidRDefault="002B14BB" w:rsidP="002B14BB">
      <w:pPr>
        <w:suppressAutoHyphens w:val="0"/>
        <w:jc w:val="right"/>
        <w:rPr>
          <w:b/>
          <w:bCs/>
          <w:u w:val="single"/>
        </w:rPr>
      </w:pPr>
      <w:r w:rsidRPr="002B14BB">
        <w:t>Data i czytelny podpis (imię i nazwisko) osoby wypełniającej formularz</w:t>
      </w:r>
      <w:r>
        <w:tab/>
        <w:t>……………………………………………………………………………………………………..</w:t>
      </w:r>
      <w:r w:rsidRPr="002B14BB">
        <w:t>…………………………….</w:t>
      </w:r>
      <w:r>
        <w:rPr>
          <w:b/>
          <w:bCs/>
          <w:u w:val="single"/>
        </w:rPr>
        <w:br w:type="page"/>
      </w:r>
    </w:p>
    <w:p w14:paraId="048C59E8" w14:textId="51BCA64B" w:rsidR="00CD04BD" w:rsidRDefault="00CD04BD" w:rsidP="00CD04BD">
      <w:pPr>
        <w:shd w:val="clear" w:color="auto" w:fill="D9D9D9"/>
        <w:spacing w:after="0" w:line="240" w:lineRule="auto"/>
        <w:jc w:val="center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lastRenderedPageBreak/>
        <w:t>Klauzula informacyjna dotycząca przetwarzania danych osobowych w procesie konsultacji społecznych projektu Gminnego Programu Miasta i Gminy Sztum na lata 2024-2033 – aktualizacja 2026</w:t>
      </w:r>
    </w:p>
    <w:p w14:paraId="1761C2F2" w14:textId="77777777" w:rsidR="00CD04BD" w:rsidRDefault="00CD04BD" w:rsidP="00CD04BD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Klauzula informacyjna:</w:t>
      </w:r>
    </w:p>
    <w:p w14:paraId="1C807118" w14:textId="12B47230" w:rsidR="00CD04BD" w:rsidRDefault="00CD04BD" w:rsidP="00CD04B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42424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 Ustawą z dnia 10 maja 2018 r. o ochronie danych osobowych, Urząd Miasta i Gminy Sztum informuje o zasadach przetwarzania Pani/Pana danych osobowych oraz o przysługujących Pani/Panu prawach z tym związanych:</w:t>
      </w:r>
    </w:p>
    <w:p w14:paraId="067F5B85" w14:textId="373C1371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Administratorem danych osobowych przetwarzanych w Urzędzie Miasta i Gminy Sztum jest Burmistrz Miasta i Gminy Sztum, ul. Mickiewicza 39, 82-400 Sztum</w:t>
      </w: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br/>
        <w:t xml:space="preserve"> na podstawie art. 33 ust. 1 ustawy z dnia 8 marca 1990 r. o samorządzie gminnym, obsługuje wykonanie zadań należących do kompetencji Burmistrza;</w:t>
      </w:r>
    </w:p>
    <w:p w14:paraId="5EE6C0D3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Kontakt z Inspektorem Ochrony Danych: Panem Krzysztofem Jóźwikiem, e-mail: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 xml:space="preserve"> </w:t>
      </w:r>
      <w:hyperlink r:id="rId10" w:history="1">
        <w:r>
          <w:rPr>
            <w:rStyle w:val="Hipercze"/>
            <w:sz w:val="20"/>
            <w:szCs w:val="20"/>
            <w:bdr w:val="none" w:sz="0" w:space="0" w:color="auto" w:frame="1"/>
          </w:rPr>
          <w:t>iod@sztum.pl</w:t>
        </w:r>
      </w:hyperlink>
    </w:p>
    <w:p w14:paraId="558051BE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auto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 xml:space="preserve">Pani/Pana dane osobowe zawarte w formularzu konsultacyjnym będą przetwarzane w zakresie przeprowadzenia konsultacji społecznych projektu Gminnego Programu Rewitalizacji Miasta i Gminy Sztum – aktualizacja 2026. </w:t>
      </w:r>
    </w:p>
    <w:p w14:paraId="36CCBFDD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Podstawą prawną przetwarzania danych osobowych jest: art. 6 ust. 1 lit. c RODO – wypełnienie obowiązku prawnego ciążącego na Administratorze w związku ustawą z dnia 8 marca 1990 r. o samorządzie gminnym oraz ustawą z dnia 9 października 2015 r. o rewitalizacji, art. 6 ust. 1 lit. e RODO – wykonanie zadania realizowanego w interesie publicznym.</w:t>
      </w:r>
    </w:p>
    <w:p w14:paraId="67E952F4" w14:textId="5D639E4C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Odbiorcą Pani/Pana danych osobowych będą podmioty uprawnione do uzyskania danych osobowych na podstawie przepisów prawa (w szczególności organy kontroli i  nadzoru, organy administracji publicznej)  oraz podmioty, które na podstawie zawartych umów przetwarzają dane osobowe w imieniu Administratora.</w:t>
      </w:r>
    </w:p>
    <w:p w14:paraId="7D205A64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Pani/Pana dane osobowe nie będą przekazywane do państwa trzeciego/organizacji międzynarodowej;</w:t>
      </w:r>
    </w:p>
    <w:p w14:paraId="5D38A2EA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 xml:space="preserve">Pani/Pana dane osobowe będą przechowywane w ramach dokumentacji prowadzonej przez Urząd Miasta i Gminy Sztum w formie papierowej i elektronicznej, przez okres niezbędny do realizacji celów przetwarzania wskazanych w pkt 3), w czasie określonym przepisami prawa, zgodnie z ustawą 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br/>
        <w:t>z dnia 14 lipca 1983 r. o narodowym zasobie archiwalnym i archiwach oraz rozporządzenia Prezesa Rady Ministrów z dnia 18 stycznia 2011 r. w sprawie instrukcji kancelaryjnej, jednolitego rzeczowego wykazu akt oraz instrukcji w sprawie organizacji i zakresu działania archiwum zakładowego. Oznacza to, że dane osobowe mogą zostać zbrakowane po upływie od 5 do 50 lat lub być przechowywane bezterminowo, zależnie od kategorii archiwalnej danej sprawy i przepisów. W przypadku gdy przepisy prawa nie precyzują okresu przechowywania danych okres ten ustala Administrator;</w:t>
      </w:r>
    </w:p>
    <w:p w14:paraId="60CEDD1F" w14:textId="74FE6F6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 xml:space="preserve">Zapewniamy Panią/Pana, że wszystkim osobom, których danych osobowe są przetwarzane w Urzędzie Miasta i Gminy w Sztumie przysługują odpowiednie prawa wynikające z Rozporządzenia Parlamentu Europejskiego i Rady (UE) 2016/679 z dnia 27 kwietnia 2016 r. w sprawie ochrony osób fizycznych 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br/>
        <w:t>w związku z przetwarzaniem danych osobowych i w sprawie swobodnego przepływu takich danych oraz uchylenia dyrektywy 95/46/WE i Ustawy z dnia 10 maja 2018r. o ochronie danych osobowych, w tym:</w:t>
      </w:r>
    </w:p>
    <w:p w14:paraId="7B05E099" w14:textId="77777777" w:rsidR="00CD04BD" w:rsidRDefault="00CD04BD" w:rsidP="00CD04BD">
      <w:pPr>
        <w:pStyle w:val="Akapitzlist"/>
        <w:numPr>
          <w:ilvl w:val="0"/>
          <w:numId w:val="2"/>
        </w:numPr>
        <w:spacing w:before="0" w:after="160" w:line="252" w:lineRule="auto"/>
        <w:jc w:val="left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prawo dostępu do danych osobowych, w tym prawo do uzyskania kopii tych danych;</w:t>
      </w:r>
    </w:p>
    <w:p w14:paraId="2B8654D4" w14:textId="77777777" w:rsidR="00CD04BD" w:rsidRDefault="00CD04BD" w:rsidP="00CD04BD">
      <w:pPr>
        <w:pStyle w:val="Akapitzlist"/>
        <w:numPr>
          <w:ilvl w:val="0"/>
          <w:numId w:val="2"/>
        </w:numPr>
        <w:spacing w:before="0" w:after="160" w:line="252" w:lineRule="auto"/>
        <w:jc w:val="left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prawo do żądania sprostowania (poprawiania) danych osobowych - w przypadku, gdy dane są nieprawidłowe lub niekompletne;</w:t>
      </w:r>
    </w:p>
    <w:p w14:paraId="5B711D9C" w14:textId="77777777" w:rsidR="00CD04BD" w:rsidRDefault="00CD04BD" w:rsidP="00CD04BD">
      <w:pPr>
        <w:pStyle w:val="Akapitzlist"/>
        <w:numPr>
          <w:ilvl w:val="0"/>
          <w:numId w:val="2"/>
        </w:numPr>
        <w:spacing w:before="0" w:after="160" w:line="252" w:lineRule="auto"/>
        <w:jc w:val="left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prawo do żądania usunięcia danych osobowych (tzw. „prawo do bycia zapominanym”);</w:t>
      </w:r>
    </w:p>
    <w:p w14:paraId="1D89C649" w14:textId="77777777" w:rsidR="00CD04BD" w:rsidRDefault="00CD04BD" w:rsidP="00CD04BD">
      <w:pPr>
        <w:pStyle w:val="Akapitzlist"/>
        <w:numPr>
          <w:ilvl w:val="0"/>
          <w:numId w:val="2"/>
        </w:numPr>
        <w:spacing w:before="0" w:after="160" w:line="252" w:lineRule="auto"/>
        <w:jc w:val="left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prawo do żądania ograniczenia przetwarzania danych osobowych;</w:t>
      </w:r>
    </w:p>
    <w:p w14:paraId="4988A57A" w14:textId="77777777" w:rsidR="00CD04BD" w:rsidRDefault="00CD04BD" w:rsidP="00CD04BD">
      <w:pPr>
        <w:pStyle w:val="Akapitzlist"/>
        <w:numPr>
          <w:ilvl w:val="0"/>
          <w:numId w:val="2"/>
        </w:numPr>
        <w:spacing w:before="0" w:after="160" w:line="252" w:lineRule="auto"/>
        <w:jc w:val="left"/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prawo do wniesienia sprzeciwu wobec przetwarzania danych osobowych</w:t>
      </w:r>
    </w:p>
    <w:p w14:paraId="1A4113B0" w14:textId="16C29FEF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t>Ma Pani/Pan prawo wniesienia skargi do Urzędu Ochrony Danych Osobowych ul. Moniuszki 1A, 00-014 Warszawa, tel. (22) 531 03 00, gdy uzna Pani/Pan,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pl-PL"/>
        </w:rPr>
        <w:br/>
        <w:t xml:space="preserve"> iż przetwarzanie danych osobowych Pani/Pana </w:t>
      </w: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dotyczących narusza przepisy ogólnego rozporządzenia o ochronie danych osobowych z dnia 27 kwietnia 2016 r.;</w:t>
      </w:r>
    </w:p>
    <w:p w14:paraId="4D9CFCA9" w14:textId="77777777" w:rsid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Podanie danych osobowych jest obligatoryjne w oparciu o przepisy prawa, zaś w pozostałym zakresie jest dobrowolne. Niepodanie danych w zakresie wymaganym przez przepisy prawa może skutkować pozostawieniem sprawy bez rozpoznania. Ponadto niepodanie danych osobowych może uniemożliwić udział w konsultacjach w formach wymagających identyfikacji uczestnika (np. składanie uwag lub opinii).</w:t>
      </w:r>
    </w:p>
    <w:p w14:paraId="4720AE97" w14:textId="033C314D" w:rsidR="009A26A5" w:rsidRPr="00CD04BD" w:rsidRDefault="00CD04BD" w:rsidP="00CD04BD">
      <w:pPr>
        <w:pStyle w:val="Akapitzlist"/>
        <w:numPr>
          <w:ilvl w:val="0"/>
          <w:numId w:val="1"/>
        </w:numPr>
        <w:spacing w:before="0" w:after="160" w:line="252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 odniesieniu do Pani/Pana danych osobowych decyzje nie będą podejmowane w sposób zautomatyzowany, w tym nie będą podlegały profilowaniu.</w:t>
      </w:r>
    </w:p>
    <w:sectPr w:rsidR="009A26A5" w:rsidRPr="00CD04BD" w:rsidSect="00CD04BD">
      <w:headerReference w:type="default" r:id="rId11"/>
      <w:pgSz w:w="16838" w:h="11906" w:orient="landscape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C3EA" w14:textId="77777777" w:rsidR="00F04DAF" w:rsidRDefault="00F04DAF">
      <w:pPr>
        <w:spacing w:after="0" w:line="240" w:lineRule="auto"/>
      </w:pPr>
      <w:r>
        <w:separator/>
      </w:r>
    </w:p>
  </w:endnote>
  <w:endnote w:type="continuationSeparator" w:id="0">
    <w:p w14:paraId="67D663FC" w14:textId="77777777" w:rsidR="00F04DAF" w:rsidRDefault="00F0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BF9C" w14:textId="77777777" w:rsidR="00F04DAF" w:rsidRDefault="00F04D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AD16D0" w14:textId="77777777" w:rsidR="00F04DAF" w:rsidRDefault="00F0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596B" w14:textId="77527F48" w:rsidR="004E5875" w:rsidRDefault="006F757A" w:rsidP="004E5875">
    <w:pPr>
      <w:pBdr>
        <w:bottom w:val="single" w:sz="4" w:space="1" w:color="000000"/>
      </w:pBdr>
      <w:jc w:val="center"/>
      <w:rPr>
        <w:rFonts w:ascii="Tahoma" w:hAnsi="Tahoma" w:cs="Tahoma"/>
        <w:b/>
        <w:bCs/>
        <w:smallCaps/>
        <w:sz w:val="20"/>
      </w:rPr>
    </w:pPr>
    <w:r>
      <w:rPr>
        <w:rFonts w:ascii="Tahoma" w:hAnsi="Tahoma" w:cs="Tahoma"/>
        <w:b/>
        <w:bCs/>
        <w:smallCaps/>
        <w:sz w:val="20"/>
      </w:rPr>
      <w:t>GMINNY PROGRAM REWITALIZACJI MIASTA I GMINY SZTUM NA LATA 202</w:t>
    </w:r>
    <w:r w:rsidR="00061EE9">
      <w:rPr>
        <w:rFonts w:ascii="Tahoma" w:hAnsi="Tahoma" w:cs="Tahoma"/>
        <w:b/>
        <w:bCs/>
        <w:smallCaps/>
        <w:sz w:val="20"/>
      </w:rPr>
      <w:t>4</w:t>
    </w:r>
    <w:r>
      <w:rPr>
        <w:rFonts w:ascii="Tahoma" w:hAnsi="Tahoma" w:cs="Tahoma"/>
        <w:b/>
        <w:bCs/>
        <w:smallCaps/>
        <w:sz w:val="20"/>
      </w:rPr>
      <w:t>-2033</w:t>
    </w:r>
    <w:r w:rsidR="00826797">
      <w:rPr>
        <w:rFonts w:ascii="Tahoma" w:hAnsi="Tahoma" w:cs="Tahoma"/>
        <w:b/>
        <w:bCs/>
        <w:smallCaps/>
        <w:sz w:val="20"/>
      </w:rPr>
      <w:t xml:space="preserve"> – aktualizacja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5860"/>
    <w:multiLevelType w:val="hybridMultilevel"/>
    <w:tmpl w:val="65CE2B7C"/>
    <w:lvl w:ilvl="0" w:tplc="D34A6C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A68F3"/>
    <w:multiLevelType w:val="hybridMultilevel"/>
    <w:tmpl w:val="DC4CD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9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0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27"/>
    <w:rsid w:val="00022C00"/>
    <w:rsid w:val="000430CC"/>
    <w:rsid w:val="00061EE9"/>
    <w:rsid w:val="00073E83"/>
    <w:rsid w:val="000E06A8"/>
    <w:rsid w:val="001B30FD"/>
    <w:rsid w:val="001D1909"/>
    <w:rsid w:val="00260C05"/>
    <w:rsid w:val="002B14BB"/>
    <w:rsid w:val="003640FD"/>
    <w:rsid w:val="00427195"/>
    <w:rsid w:val="00444E56"/>
    <w:rsid w:val="004A7EA1"/>
    <w:rsid w:val="004D0A6D"/>
    <w:rsid w:val="004E5875"/>
    <w:rsid w:val="00587E15"/>
    <w:rsid w:val="006A5524"/>
    <w:rsid w:val="006F757A"/>
    <w:rsid w:val="00782949"/>
    <w:rsid w:val="007B004B"/>
    <w:rsid w:val="00826797"/>
    <w:rsid w:val="00862384"/>
    <w:rsid w:val="008666D9"/>
    <w:rsid w:val="008925C8"/>
    <w:rsid w:val="008C7358"/>
    <w:rsid w:val="009A26A5"/>
    <w:rsid w:val="009F10DB"/>
    <w:rsid w:val="00A41FE2"/>
    <w:rsid w:val="00B05948"/>
    <w:rsid w:val="00B2666A"/>
    <w:rsid w:val="00BB2A60"/>
    <w:rsid w:val="00BD0A2F"/>
    <w:rsid w:val="00BE6EE1"/>
    <w:rsid w:val="00BF6D27"/>
    <w:rsid w:val="00C55BAF"/>
    <w:rsid w:val="00C6678B"/>
    <w:rsid w:val="00CD04BD"/>
    <w:rsid w:val="00D12182"/>
    <w:rsid w:val="00D22859"/>
    <w:rsid w:val="00DD2F03"/>
    <w:rsid w:val="00E71310"/>
    <w:rsid w:val="00F04DAF"/>
    <w:rsid w:val="00F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0D68"/>
  <w15:docId w15:val="{5D9E3EAA-EB2B-419A-AE91-E71E11E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rPr>
      <w:b/>
      <w:b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875"/>
  </w:style>
  <w:style w:type="paragraph" w:styleId="Stopka">
    <w:name w:val="footer"/>
    <w:basedOn w:val="Normalny"/>
    <w:link w:val="StopkaZnak"/>
    <w:uiPriority w:val="99"/>
    <w:unhideWhenUsed/>
    <w:rsid w:val="004E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875"/>
  </w:style>
  <w:style w:type="character" w:styleId="Odwoaniedokomentarza">
    <w:name w:val="annotation reference"/>
    <w:basedOn w:val="Domylnaczcionkaakapitu"/>
    <w:uiPriority w:val="99"/>
    <w:semiHidden/>
    <w:unhideWhenUsed/>
    <w:rsid w:val="004A7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E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0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D04BD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Normalny1 Znak,Akapit z listą31 Znak,Akapit z listą32 Znak,maz_wyliczenie Znak,opis dzialania Znak,K-P_odwolanie Znak,A_wyliczenie Znak,Akapit z listą5 Znak,Normalny2 Znak,Akapit z listą3 Znak,normalny tekst Znak,Obiekt Znak"/>
    <w:link w:val="Akapitzlist"/>
    <w:uiPriority w:val="34"/>
    <w:qFormat/>
    <w:locked/>
    <w:rsid w:val="00CD04BD"/>
    <w:rPr>
      <w:rFonts w:eastAsia="Times New Roman"/>
      <w:color w:val="262626" w:themeColor="text1" w:themeTint="D9"/>
    </w:rPr>
  </w:style>
  <w:style w:type="paragraph" w:styleId="Akapitzlist">
    <w:name w:val="List Paragraph"/>
    <w:aliases w:val="Normalny1,Akapit z listą31,Akapit z listą32,maz_wyliczenie,opis dzialania,K-P_odwolanie,A_wyliczenie,Akapit z listą5,Normalny2,Akapit z listą3,normalny tekst,Obiekt,List Paragraph1,Asia 2  Akapit z listą,tekst normalny,List Paragraph"/>
    <w:basedOn w:val="Normalny"/>
    <w:link w:val="AkapitzlistZnak"/>
    <w:uiPriority w:val="34"/>
    <w:qFormat/>
    <w:rsid w:val="00CD04BD"/>
    <w:pPr>
      <w:suppressAutoHyphens w:val="0"/>
      <w:autoSpaceDN/>
      <w:spacing w:before="120" w:after="120"/>
      <w:ind w:left="720"/>
      <w:contextualSpacing/>
      <w:jc w:val="both"/>
      <w:textAlignment w:val="auto"/>
    </w:pPr>
    <w:rPr>
      <w:rFonts w:eastAsia="Times New Roman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sztu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4" ma:contentTypeDescription="Utwórz nowy dokument." ma:contentTypeScope="" ma:versionID="c7d35a0579ae9452e4685840eeeaafd4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b4fd4c106799400f3ab927f8a6b5d32a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CBB7D-602C-4380-A271-D441F5437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C10AB-B929-40F8-B9E9-E084D813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45068-D54E-496C-B943-966EBCB4F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Małgorzata Stachowicz</cp:lastModifiedBy>
  <cp:revision>16</cp:revision>
  <dcterms:created xsi:type="dcterms:W3CDTF">2023-02-25T17:21:00Z</dcterms:created>
  <dcterms:modified xsi:type="dcterms:W3CDTF">2026-01-21T12:15:00Z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