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B5" w:rsidRPr="00C561B5" w:rsidRDefault="00C561B5" w:rsidP="00C561B5">
      <w:pPr>
        <w:jc w:val="center"/>
        <w:rPr>
          <w:rFonts w:ascii="Times New Roman" w:hAnsi="Times New Roman" w:cs="Times New Roman"/>
          <w:b/>
          <w:bCs/>
        </w:rPr>
      </w:pPr>
      <w:r w:rsidRPr="00C561B5">
        <w:rPr>
          <w:rFonts w:ascii="Times New Roman" w:hAnsi="Times New Roman" w:cs="Times New Roman"/>
          <w:b/>
          <w:bCs/>
        </w:rPr>
        <w:t>ROZPATRYWANIE SKARG I WNIOSKÓW PASAŻERÓW</w:t>
      </w:r>
    </w:p>
    <w:p w:rsidR="00C561B5" w:rsidRPr="00C561B5" w:rsidRDefault="00C561B5" w:rsidP="00E85140">
      <w:pPr>
        <w:numPr>
          <w:ilvl w:val="1"/>
          <w:numId w:val="1"/>
        </w:numPr>
        <w:tabs>
          <w:tab w:val="clear" w:pos="0"/>
        </w:tabs>
        <w:ind w:left="709"/>
        <w:jc w:val="both"/>
        <w:rPr>
          <w:rFonts w:ascii="Times New Roman" w:hAnsi="Times New Roman" w:cs="Times New Roman"/>
        </w:rPr>
      </w:pPr>
      <w:r w:rsidRPr="00C561B5">
        <w:rPr>
          <w:rFonts w:ascii="Times New Roman" w:hAnsi="Times New Roman" w:cs="Times New Roman"/>
        </w:rPr>
        <w:t>Operator zobowiązany jest do przestrzegania praw pasażerów zgodnie z obowiązującymi przepisami prawa.</w:t>
      </w:r>
    </w:p>
    <w:p w:rsidR="00C561B5" w:rsidRPr="00C561B5" w:rsidRDefault="00C561B5" w:rsidP="00E85140">
      <w:pPr>
        <w:numPr>
          <w:ilvl w:val="1"/>
          <w:numId w:val="1"/>
        </w:numPr>
        <w:tabs>
          <w:tab w:val="clear" w:pos="0"/>
        </w:tabs>
        <w:ind w:left="709"/>
        <w:jc w:val="both"/>
        <w:rPr>
          <w:rFonts w:ascii="Times New Roman" w:hAnsi="Times New Roman" w:cs="Times New Roman"/>
        </w:rPr>
      </w:pPr>
      <w:r w:rsidRPr="00C561B5">
        <w:rPr>
          <w:rFonts w:ascii="Times New Roman" w:hAnsi="Times New Roman" w:cs="Times New Roman"/>
        </w:rPr>
        <w:t>Operator zobowiązany jest każdorazowo do rozpatrzenia i załatwienia we własnym zakresie wszelkich skarg, wniosków i reklamacji pasażerów, w tym w zakresie spraw związanych ze sprzedażą biletów oraz publikowanych opinii i uwag dotyczących swoich obowiązków umownych. Operator jest zobowiązany do udzielania skarżącemu pisemnej odpowiedzi w terminie 30 dni.</w:t>
      </w:r>
    </w:p>
    <w:p w:rsidR="00C561B5" w:rsidRPr="00C561B5" w:rsidRDefault="00C561B5" w:rsidP="00E85140">
      <w:pPr>
        <w:numPr>
          <w:ilvl w:val="1"/>
          <w:numId w:val="1"/>
        </w:numPr>
        <w:tabs>
          <w:tab w:val="clear" w:pos="0"/>
        </w:tabs>
        <w:ind w:left="709"/>
        <w:jc w:val="both"/>
        <w:rPr>
          <w:rFonts w:ascii="Times New Roman" w:hAnsi="Times New Roman" w:cs="Times New Roman"/>
        </w:rPr>
      </w:pPr>
      <w:r w:rsidRPr="00C561B5">
        <w:rPr>
          <w:rFonts w:ascii="Times New Roman" w:hAnsi="Times New Roman" w:cs="Times New Roman"/>
        </w:rPr>
        <w:t>Skargi, wnioski i reklamacje są wnoszone:</w:t>
      </w:r>
    </w:p>
    <w:p w:rsidR="00C561B5" w:rsidRPr="00C561B5" w:rsidRDefault="00C561B5" w:rsidP="00E85140">
      <w:pPr>
        <w:numPr>
          <w:ilvl w:val="0"/>
          <w:numId w:val="3"/>
        </w:numPr>
        <w:tabs>
          <w:tab w:val="clear" w:pos="0"/>
        </w:tabs>
        <w:ind w:left="993"/>
        <w:jc w:val="both"/>
        <w:rPr>
          <w:rFonts w:ascii="Times New Roman" w:hAnsi="Times New Roman" w:cs="Times New Roman"/>
        </w:rPr>
      </w:pPr>
      <w:r w:rsidRPr="00C561B5">
        <w:rPr>
          <w:rFonts w:ascii="Times New Roman" w:hAnsi="Times New Roman" w:cs="Times New Roman"/>
        </w:rPr>
        <w:t>pisemnie, bezpośrednio do Operatora na wskazany, podany do publicznej wiadomości adres kontaktowy, pocztowy lub poczty elektronicznej, uzgodniony z Organizatorem;</w:t>
      </w:r>
    </w:p>
    <w:p w:rsidR="00C561B5" w:rsidRPr="00C561B5" w:rsidRDefault="00C561B5" w:rsidP="00E85140">
      <w:pPr>
        <w:numPr>
          <w:ilvl w:val="0"/>
          <w:numId w:val="3"/>
        </w:numPr>
        <w:tabs>
          <w:tab w:val="clear" w:pos="0"/>
        </w:tabs>
        <w:ind w:left="993"/>
        <w:jc w:val="both"/>
        <w:rPr>
          <w:rFonts w:ascii="Times New Roman" w:hAnsi="Times New Roman" w:cs="Times New Roman"/>
        </w:rPr>
      </w:pPr>
      <w:r w:rsidRPr="00C561B5">
        <w:rPr>
          <w:rFonts w:ascii="Times New Roman" w:hAnsi="Times New Roman" w:cs="Times New Roman"/>
        </w:rPr>
        <w:t>pisemnie, bezpośrednio do Organizatora na wskazany, podany do publicznej wiadomości adres kontaktowy, pocztowy lub poczty elektronicznej, uzgodniony z Operatorem.</w:t>
      </w:r>
    </w:p>
    <w:p w:rsidR="00C561B5" w:rsidRPr="00C561B5" w:rsidRDefault="00C561B5" w:rsidP="00E85140">
      <w:pPr>
        <w:numPr>
          <w:ilvl w:val="0"/>
          <w:numId w:val="2"/>
        </w:numPr>
        <w:tabs>
          <w:tab w:val="clear" w:pos="0"/>
        </w:tabs>
        <w:ind w:left="709"/>
        <w:jc w:val="both"/>
        <w:rPr>
          <w:rFonts w:ascii="Times New Roman" w:hAnsi="Times New Roman" w:cs="Times New Roman"/>
        </w:rPr>
      </w:pPr>
      <w:r w:rsidRPr="00C561B5">
        <w:rPr>
          <w:rFonts w:ascii="Times New Roman" w:hAnsi="Times New Roman" w:cs="Times New Roman"/>
        </w:rPr>
        <w:t>Organizator i Operator będą niezwłocznie przekazywać sobie wzajemnie do rozpatrzenia skargi i wnioski pasażerów oraz publikowane opinie i uwagi, odpowiednio do zakresu odpowiedzialności.</w:t>
      </w:r>
      <w:bookmarkStart w:id="0" w:name="_GoBack"/>
      <w:bookmarkEnd w:id="0"/>
    </w:p>
    <w:p w:rsidR="00C561B5" w:rsidRPr="00C561B5" w:rsidRDefault="00C561B5" w:rsidP="00E85140">
      <w:pPr>
        <w:numPr>
          <w:ilvl w:val="0"/>
          <w:numId w:val="2"/>
        </w:numPr>
        <w:tabs>
          <w:tab w:val="clear" w:pos="0"/>
        </w:tabs>
        <w:ind w:left="709"/>
        <w:jc w:val="both"/>
        <w:rPr>
          <w:rFonts w:ascii="Times New Roman" w:hAnsi="Times New Roman" w:cs="Times New Roman"/>
        </w:rPr>
      </w:pPr>
      <w:r w:rsidRPr="00C561B5">
        <w:rPr>
          <w:rFonts w:ascii="Times New Roman" w:hAnsi="Times New Roman" w:cs="Times New Roman"/>
        </w:rPr>
        <w:t>Organizator jest upoważniony do rozpatrzenia każdej złożonej do niego skargi, uwagi i wniosku o</w:t>
      </w:r>
      <w:r w:rsidR="00E85140">
        <w:rPr>
          <w:rFonts w:ascii="Times New Roman" w:hAnsi="Times New Roman" w:cs="Times New Roman"/>
        </w:rPr>
        <w:t>raz publikowanych opinii i uwag</w:t>
      </w:r>
      <w:r w:rsidRPr="00C561B5">
        <w:rPr>
          <w:rFonts w:ascii="Times New Roman" w:hAnsi="Times New Roman" w:cs="Times New Roman"/>
        </w:rPr>
        <w:t>.</w:t>
      </w:r>
    </w:p>
    <w:p w:rsidR="00C561B5" w:rsidRDefault="00C561B5" w:rsidP="00E85140">
      <w:pPr>
        <w:numPr>
          <w:ilvl w:val="0"/>
          <w:numId w:val="2"/>
        </w:numPr>
        <w:tabs>
          <w:tab w:val="clear" w:pos="0"/>
        </w:tabs>
        <w:ind w:left="709"/>
        <w:jc w:val="both"/>
        <w:rPr>
          <w:rFonts w:ascii="Times New Roman" w:hAnsi="Times New Roman" w:cs="Times New Roman"/>
        </w:rPr>
      </w:pPr>
      <w:r w:rsidRPr="00C561B5">
        <w:rPr>
          <w:rFonts w:ascii="Times New Roman" w:hAnsi="Times New Roman" w:cs="Times New Roman"/>
        </w:rPr>
        <w:t>Operator zobowiązany jest do rozpatrzenia skarg i wniosków oraz publikowanych opinii i uwag przekazanych przez Organizatora oraz udzielenia na nie odpowiedzi w ciągu 10 dni roboczych w przypadku, gdy ostatecznej odpowiedzi udziela Organizator albo w terminie 30 dni w przypadku, gdy ostatecznej odpowiedzi udziela Operator.</w:t>
      </w:r>
    </w:p>
    <w:p w:rsidR="00E85140" w:rsidRDefault="00E85140" w:rsidP="00E85140">
      <w:pPr>
        <w:jc w:val="both"/>
        <w:rPr>
          <w:rFonts w:ascii="Times New Roman" w:hAnsi="Times New Roman" w:cs="Times New Roman"/>
        </w:rPr>
      </w:pPr>
    </w:p>
    <w:p w:rsidR="00E85140" w:rsidRDefault="00E85140" w:rsidP="00E851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Operator: </w:t>
      </w:r>
      <w:r w:rsidRPr="00E85140">
        <w:rPr>
          <w:rFonts w:ascii="Times New Roman" w:hAnsi="Times New Roman" w:cs="Times New Roman"/>
          <w:bCs/>
        </w:rPr>
        <w:t>Usługi Transportowe Jacek Lubiński</w:t>
      </w:r>
      <w:r>
        <w:rPr>
          <w:rFonts w:ascii="Times New Roman" w:hAnsi="Times New Roman" w:cs="Times New Roman"/>
        </w:rPr>
        <w:t xml:space="preserve">, </w:t>
      </w:r>
      <w:r w:rsidRPr="00E85140">
        <w:rPr>
          <w:rFonts w:ascii="Times New Roman" w:hAnsi="Times New Roman" w:cs="Times New Roman"/>
        </w:rPr>
        <w:t>ul. Nowowiejskiego 27D/26 82-400 Sztum</w:t>
      </w:r>
      <w:r>
        <w:rPr>
          <w:rFonts w:ascii="Times New Roman" w:hAnsi="Times New Roman" w:cs="Times New Roman"/>
        </w:rPr>
        <w:t xml:space="preserve">, e-mail: </w:t>
      </w:r>
      <w:r w:rsidRPr="00E85140">
        <w:rPr>
          <w:rFonts w:ascii="Times New Roman" w:hAnsi="Times New Roman" w:cs="Times New Roman"/>
          <w:bCs/>
        </w:rPr>
        <w:t>biuro@transportlubinski.pl</w:t>
      </w:r>
    </w:p>
    <w:p w:rsidR="00E85140" w:rsidRDefault="00E85140" w:rsidP="00E85140">
      <w:pPr>
        <w:jc w:val="both"/>
        <w:rPr>
          <w:rFonts w:ascii="Times New Roman" w:hAnsi="Times New Roman" w:cs="Times New Roman"/>
        </w:rPr>
      </w:pPr>
    </w:p>
    <w:p w:rsidR="00E85140" w:rsidRPr="00E85140" w:rsidRDefault="00E85140" w:rsidP="00E851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Organizator: Miasto i Gmina Sztum, ul. Mickiewicza 39, 82-400 Sztum, e-mail: sztum@sztum.pl</w:t>
      </w:r>
    </w:p>
    <w:p w:rsidR="007F25C6" w:rsidRPr="00C561B5" w:rsidRDefault="007F25C6" w:rsidP="00C561B5">
      <w:pPr>
        <w:ind w:left="709"/>
        <w:rPr>
          <w:rFonts w:ascii="Times New Roman" w:hAnsi="Times New Roman" w:cs="Times New Roman"/>
        </w:rPr>
      </w:pPr>
    </w:p>
    <w:sectPr w:rsidR="007F25C6" w:rsidRPr="00C56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C7528"/>
    <w:multiLevelType w:val="multilevel"/>
    <w:tmpl w:val="B58C53D4"/>
    <w:lvl w:ilvl="0">
      <w:start w:val="2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  <w:rPr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470127F"/>
    <w:multiLevelType w:val="multilevel"/>
    <w:tmpl w:val="9D346D12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A945235"/>
    <w:multiLevelType w:val="multilevel"/>
    <w:tmpl w:val="0FD00F94"/>
    <w:lvl w:ilvl="0">
      <w:start w:val="1"/>
      <w:numFmt w:val="decimal"/>
      <w:lvlText w:val="%1)"/>
      <w:lvlJc w:val="left"/>
      <w:pPr>
        <w:tabs>
          <w:tab w:val="num" w:pos="0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D2"/>
    <w:rsid w:val="00216ED2"/>
    <w:rsid w:val="007F25C6"/>
    <w:rsid w:val="00B204EB"/>
    <w:rsid w:val="00C561B5"/>
    <w:rsid w:val="00E8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980CD-45EA-4D4C-A70B-880BF22F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Miłosz Gutjar</cp:lastModifiedBy>
  <cp:revision>2</cp:revision>
  <dcterms:created xsi:type="dcterms:W3CDTF">2022-08-26T08:29:00Z</dcterms:created>
  <dcterms:modified xsi:type="dcterms:W3CDTF">2022-08-26T09:24:00Z</dcterms:modified>
</cp:coreProperties>
</file>